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2F23BA" w14:textId="70E73C9D" w:rsidR="00910EAF" w:rsidRDefault="00910EAF" w:rsidP="00910EAF">
      <w:r>
        <w:t xml:space="preserve">        </w:t>
      </w:r>
      <w:r>
        <w:tab/>
      </w:r>
      <w:r>
        <w:tab/>
      </w:r>
      <w:r>
        <w:tab/>
      </w:r>
      <w:r>
        <w:tab/>
      </w:r>
      <w:r>
        <w:t>CANINE NASAL HYPERKERATOSIS</w:t>
      </w:r>
    </w:p>
    <w:p w14:paraId="667AA0E3" w14:textId="77777777" w:rsidR="00910EAF" w:rsidRDefault="00910EAF" w:rsidP="00910EAF">
      <w:r>
        <w:t>Hyperkeratosis is the medical term for abnormal thickening of the skin. If the skin growth cycle or keratin production is abnormal, it can result in a build-up of hard, dry skin. Without treatment, these crusty layers of skin can crack and invite infection.</w:t>
      </w:r>
    </w:p>
    <w:p w14:paraId="097B0A4C" w14:textId="77777777" w:rsidR="00910EAF" w:rsidRDefault="00910EAF" w:rsidP="00910EAF">
      <w:r>
        <w:t>In dogs, hyperkeratosis most commonly affects the nose (nasal hyperkeratosis), paw pads (paw pad or “hairy feet” hyperkeratosis), and/or skin in other areas (ichthyosis).</w:t>
      </w:r>
    </w:p>
    <w:p w14:paraId="5046B351" w14:textId="77777777" w:rsidR="00910EAF" w:rsidRDefault="00910EAF" w:rsidP="00910EAF">
      <w:r>
        <w:t>Dogs with nasal hyperkeratosis develop a painfully dry and crusty nose and may even experience a reduction in their sense of smell. Generally, we see this condition most frequently in brachycephalic breeds (i.e., breeds with short, flat faces) and older dogs. However, a subset of nasal hyperkeratosis called hereditary nasal parakeratosis, or HNPK, can occur in much younger dogs.</w:t>
      </w:r>
    </w:p>
    <w:p w14:paraId="4359FC9F" w14:textId="77777777" w:rsidR="00910EAF" w:rsidRDefault="00910EAF" w:rsidP="00910EAF">
      <w:r>
        <w:t>What causes canine nasal hyperkeratosis?</w:t>
      </w:r>
    </w:p>
    <w:p w14:paraId="6E3D4390" w14:textId="77777777" w:rsidR="00910EAF" w:rsidRDefault="00910EAF" w:rsidP="00910EAF">
      <w:r>
        <w:t>Many things—including infections, facial structure, diet, and illness—can cause canine nasal hyperkeratosis to various degrees.</w:t>
      </w:r>
    </w:p>
    <w:p w14:paraId="3F55E96B" w14:textId="77777777" w:rsidR="00910EAF" w:rsidRDefault="00910EAF" w:rsidP="00910EAF">
      <w:r>
        <w:t>Genetic mutations. Two known genetic causes of hereditary nasal parakeratosis exist. Because genetic causes of hyperkeratosis are usually recessive, both parents must have the genetic variants to pass the condition to their offspring. A few breeds—such as Labrador Retrievers and English Greyhounds—appear to be genetically predisposed to HNPK.</w:t>
      </w:r>
    </w:p>
    <w:p w14:paraId="5DE87C52" w14:textId="77777777" w:rsidR="00910EAF" w:rsidRDefault="00910EAF" w:rsidP="00910EAF">
      <w:r>
        <w:t>Brachycephaly. Due to their short muzzles, brachiocephalic dogs may have trouble licking their noses to keep them moisturized. As a result, we often see nasal hyperkeratosis in breeds like Pugs, Boxers, English Bulldogs, and French Bulldogs.</w:t>
      </w:r>
    </w:p>
    <w:p w14:paraId="3AF63672" w14:textId="77777777" w:rsidR="00910EAF" w:rsidRDefault="00910EAF" w:rsidP="00910EAF">
      <w:r>
        <w:t>Other predisposing conditions include Canine distemper, the autoimmune disease Pemphigus foliaceus, Zinc deficiency or malabsorption, and Leishmaniasis</w:t>
      </w:r>
      <w:proofErr w:type="gramStart"/>
      <w:r>
        <w:t xml:space="preserve">.  </w:t>
      </w:r>
      <w:proofErr w:type="gramEnd"/>
      <w:r>
        <w:t xml:space="preserve">  Hereditary nasal parakeratosis produces brittle, scab-like layers on a dog’s nose. Untreated, those layers often form deep fissures and cracks that can bleed and become infected. And over time, the dog’s nose may lose pigment and form prominent scars.</w:t>
      </w:r>
    </w:p>
    <w:p w14:paraId="12939965" w14:textId="77777777" w:rsidR="00910EAF" w:rsidRDefault="00910EAF" w:rsidP="00910EAF">
      <w:r>
        <w:t xml:space="preserve">      How to treat nasal hyperkeratosis</w:t>
      </w:r>
    </w:p>
    <w:p w14:paraId="43707356" w14:textId="77777777" w:rsidR="00910EAF" w:rsidRDefault="00910EAF" w:rsidP="00910EAF">
      <w:r>
        <w:t>Occasionally, you may need to have the excess layers of skin removed by your veterinarian. If you’d prefer to do it yourself, you can safely do it yourself</w:t>
      </w:r>
      <w:proofErr w:type="gramStart"/>
      <w:r>
        <w:t xml:space="preserve">.  </w:t>
      </w:r>
      <w:proofErr w:type="gramEnd"/>
      <w:r>
        <w:t xml:space="preserve">  You can use </w:t>
      </w:r>
      <w:proofErr w:type="gramStart"/>
      <w:r>
        <w:t>Vaseline</w:t>
      </w:r>
      <w:proofErr w:type="gramEnd"/>
      <w:r>
        <w:t xml:space="preserve"> or a product called Kera Solve or Solva care.  Several times a day when you are not busy apply a small amount of the ointment to the dry crusty part of the nose and massage if for 5-10 minutes</w:t>
      </w:r>
      <w:proofErr w:type="gramStart"/>
      <w:r>
        <w:t xml:space="preserve">.  </w:t>
      </w:r>
      <w:proofErr w:type="gramEnd"/>
      <w:r>
        <w:t xml:space="preserve"> The more often you do this the faster the excess dried skin will roll off</w:t>
      </w:r>
      <w:proofErr w:type="gramStart"/>
      <w:r>
        <w:t xml:space="preserve">.  </w:t>
      </w:r>
      <w:proofErr w:type="gramEnd"/>
      <w:r>
        <w:t xml:space="preserve">Don’t try to pick it off, just let </w:t>
      </w:r>
      <w:proofErr w:type="spellStart"/>
      <w:r>
        <w:t>if</w:t>
      </w:r>
      <w:proofErr w:type="spellEnd"/>
      <w:r>
        <w:t xml:space="preserve"> roll off while being massaged. You will eventually work it all off down to clean fresh skin</w:t>
      </w:r>
      <w:proofErr w:type="gramStart"/>
      <w:r>
        <w:t>.  Use  application</w:t>
      </w:r>
      <w:proofErr w:type="gramEnd"/>
      <w:r>
        <w:t xml:space="preserve"> of Vaseline weekly or biweekly to prevent the material from building up again.</w:t>
      </w:r>
    </w:p>
    <w:p w14:paraId="4C057432" w14:textId="77777777" w:rsidR="00910EAF" w:rsidRDefault="00910EAF" w:rsidP="00910EAF"/>
    <w:p w14:paraId="4A584249" w14:textId="77777777" w:rsidR="009C2751" w:rsidRDefault="009C2751"/>
    <w:sectPr w:rsidR="009C27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EAF"/>
    <w:rsid w:val="00910EAF"/>
    <w:rsid w:val="009C27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28A175"/>
  <w15:chartTrackingRefBased/>
  <w15:docId w15:val="{D66FCEFD-9A00-4E73-ACE0-616B16E37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408</Words>
  <Characters>2330</Characters>
  <Application>Microsoft Office Word</Application>
  <DocSecurity>0</DocSecurity>
  <Lines>19</Lines>
  <Paragraphs>5</Paragraphs>
  <ScaleCrop>false</ScaleCrop>
  <Company/>
  <LinksUpToDate>false</LinksUpToDate>
  <CharactersWithSpaces>2733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PHLM67.Office2</dc:creator>
  <cp:keywords/>
  <dc:description/>
  <cp:lastModifiedBy>PHLM67.Office2</cp:lastModifiedBy>
  <cp:revision>1</cp:revision>
  <dcterms:created xsi:type="dcterms:W3CDTF">2021-11-06T23:43:00Z</dcterms:created>
  <dcterms:modified xsi:type="dcterms:W3CDTF">2021-11-06T23:44:00Z</dcterms:modified>
</cp:coreProperties>
</file>