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4CFE90" w14:textId="7DC62FC6" w:rsidR="009C73CE" w:rsidRDefault="009C73CE" w:rsidP="009C73CE">
      <w:pPr>
        <w:jc w:val="center"/>
      </w:pPr>
      <w:r>
        <w:t xml:space="preserve">The systemic effects </w:t>
      </w:r>
      <w:proofErr w:type="gramStart"/>
      <w:r>
        <w:t>of</w:t>
      </w:r>
      <w:r>
        <w:t xml:space="preserve">  </w:t>
      </w:r>
      <w:r>
        <w:t>Periodontal</w:t>
      </w:r>
      <w:proofErr w:type="gramEnd"/>
      <w:r>
        <w:t xml:space="preserve"> Disease </w:t>
      </w:r>
    </w:p>
    <w:p w14:paraId="08F9CB28" w14:textId="70CFF406" w:rsidR="009C73CE" w:rsidRDefault="009C73CE" w:rsidP="009C73CE">
      <w:r>
        <w:t xml:space="preserve">The systemic effects of periodontal disease </w:t>
      </w:r>
      <w:proofErr w:type="gramStart"/>
      <w:r>
        <w:t>is</w:t>
      </w:r>
      <w:proofErr w:type="gramEnd"/>
      <w:r>
        <w:t xml:space="preserve"> a subject of intense current research. One of the organs which has been extensively studied is the effect that periodontal </w:t>
      </w:r>
      <w:proofErr w:type="gramStart"/>
      <w:r>
        <w:t>disease(</w:t>
      </w:r>
      <w:proofErr w:type="gramEnd"/>
      <w:r>
        <w:t>Figure 1)  may  have on the kidneys.  There are numerous studies on species such as dogs and humans, but it may bear special mention in cats due to the incidence of chronic kidney disease in this species.</w:t>
      </w:r>
    </w:p>
    <w:p w14:paraId="71F37DD1" w14:textId="77777777" w:rsidR="009C73CE" w:rsidRDefault="009C73CE" w:rsidP="009C73CE">
      <w:r>
        <w:t xml:space="preserve">Renal filtration of the blood places </w:t>
      </w:r>
      <w:proofErr w:type="spellStart"/>
      <w:r>
        <w:t>periodontopathogenic</w:t>
      </w:r>
      <w:proofErr w:type="spellEnd"/>
      <w:r>
        <w:t xml:space="preserve"> bacteria as well as their inflammatory byproducts in direct contact with the renal endothelium.  Therefore, the likelihood of the glomerular capillary walls being negatively affected is increased. </w:t>
      </w:r>
    </w:p>
    <w:p w14:paraId="37938C71" w14:textId="25F8C073" w:rsidR="009C73CE" w:rsidRDefault="009C73CE" w:rsidP="009C73CE">
      <w:r>
        <w:t>Furthermore, chronic infectious and inflammatory diseases have been shown to contribute to the formation of renal immune complexes in the kidney, resulting in glomerulonephritis. (1) (Figure 2)</w:t>
      </w:r>
    </w:p>
    <w:p w14:paraId="327F9F59" w14:textId="77777777" w:rsidR="009C73CE" w:rsidRDefault="009C73CE" w:rsidP="009C73CE">
      <w:r>
        <w:t xml:space="preserve"> These changes can lead to chronic inflammation and secondary scarring of the organ resulting in decreased function over time (2,3,4)</w:t>
      </w:r>
    </w:p>
    <w:p w14:paraId="6510DA11" w14:textId="77777777" w:rsidR="009C73CE" w:rsidRDefault="009C73CE" w:rsidP="009C73CE">
      <w:r>
        <w:t>Finally, a recent study has identified periodontal disease as a risk factor for the development of chronic kidney disease in cats (5).</w:t>
      </w:r>
    </w:p>
    <w:p w14:paraId="528ABBFB" w14:textId="77777777" w:rsidR="009C73CE" w:rsidRDefault="009C73CE" w:rsidP="009C73CE">
      <w:r>
        <w:t xml:space="preserve">Conversely, it has been shown in humans that proper treatment of periodontal disease will actually improve renal function. (6,7) </w:t>
      </w:r>
    </w:p>
    <w:p w14:paraId="39E36789" w14:textId="52FBD11F" w:rsidR="009C73CE" w:rsidRDefault="009C73CE" w:rsidP="009C73CE">
      <w:r>
        <w:t xml:space="preserve">The information in this newsletter, while not conclusive for cause and </w:t>
      </w:r>
      <w:proofErr w:type="gramStart"/>
      <w:r>
        <w:t>effect,  is</w:t>
      </w:r>
      <w:proofErr w:type="gramEnd"/>
      <w:r>
        <w:t xml:space="preserve"> strong evidence of the negative effects of periodontal disease and the benefits of proper therapy. This information can be used to convince owners to perform dental care in their cats. </w:t>
      </w:r>
      <w:bookmarkStart w:id="0" w:name="_GoBack"/>
      <w:bookmarkEnd w:id="0"/>
      <w:r>
        <w:t xml:space="preserve"> </w:t>
      </w:r>
    </w:p>
    <w:p w14:paraId="6407B501" w14:textId="77777777" w:rsidR="009C73CE" w:rsidRDefault="009C73CE" w:rsidP="009C73CE">
      <w:r>
        <w:t xml:space="preserve">(1) Hoffmann TH, </w:t>
      </w:r>
      <w:proofErr w:type="spellStart"/>
      <w:r>
        <w:t>Gaengler</w:t>
      </w:r>
      <w:proofErr w:type="spellEnd"/>
      <w:r>
        <w:t xml:space="preserve"> P: Clinical and pathomorphological investigation of spontaneously occurring periodontal disease in dogs. J Small </w:t>
      </w:r>
      <w:proofErr w:type="spellStart"/>
      <w:r>
        <w:t>Anim</w:t>
      </w:r>
      <w:proofErr w:type="spellEnd"/>
      <w:r>
        <w:t xml:space="preserve"> </w:t>
      </w:r>
      <w:proofErr w:type="spellStart"/>
      <w:r>
        <w:t>Pract</w:t>
      </w:r>
      <w:proofErr w:type="spellEnd"/>
      <w:r>
        <w:t>. 37: 471-9, 1996.</w:t>
      </w:r>
    </w:p>
    <w:p w14:paraId="16B7D716" w14:textId="77777777" w:rsidR="009C73CE" w:rsidRDefault="009C73CE" w:rsidP="009C73CE">
      <w:r>
        <w:t xml:space="preserve">(2) </w:t>
      </w:r>
      <w:proofErr w:type="spellStart"/>
      <w:r>
        <w:t>Debowes</w:t>
      </w:r>
      <w:proofErr w:type="spellEnd"/>
      <w:r>
        <w:t xml:space="preserve"> LJ, Mosier D, Logan E, Harvey CE, Lowry S, Richardson DC: Association of periodontal disease and histologic lesions in multiple organs from 45 dogs. J Vet Dent 13(2): 57-60, 1996.</w:t>
      </w:r>
    </w:p>
    <w:p w14:paraId="25C313CD" w14:textId="77777777" w:rsidR="009C73CE" w:rsidRDefault="009C73CE" w:rsidP="009C73CE">
      <w:r>
        <w:t xml:space="preserve">(3) Pavlica Z, </w:t>
      </w:r>
      <w:proofErr w:type="spellStart"/>
      <w:r>
        <w:t>Petelin</w:t>
      </w:r>
      <w:proofErr w:type="spellEnd"/>
      <w:r>
        <w:t xml:space="preserve"> M, </w:t>
      </w:r>
      <w:proofErr w:type="spellStart"/>
      <w:r>
        <w:t>Juntes</w:t>
      </w:r>
      <w:proofErr w:type="spellEnd"/>
      <w:r>
        <w:t xml:space="preserve"> P, et al: Periodontal disease burden and </w:t>
      </w:r>
      <w:proofErr w:type="gramStart"/>
      <w:r>
        <w:t>pathological  changes</w:t>
      </w:r>
      <w:proofErr w:type="gramEnd"/>
      <w:r>
        <w:t xml:space="preserve"> in the organs of dogs. J Vet Dent 25 (2), 97-108, 2008.</w:t>
      </w:r>
    </w:p>
    <w:p w14:paraId="47DB6AC7" w14:textId="77777777" w:rsidR="009C73CE" w:rsidRDefault="009C73CE" w:rsidP="009C73CE">
      <w:r>
        <w:t>(4) Rawlinson JE, Reiter AM, Harvey CE: Tracking systemic parameters in dogs with periodontal disease. Proceedings of the 19th annual veterinary dental forum, Orlando, 2005, pp. 429.</w:t>
      </w:r>
    </w:p>
    <w:p w14:paraId="53B00D0F" w14:textId="479C1CD3" w:rsidR="009C73CE" w:rsidRDefault="009C73CE" w:rsidP="009C73CE">
      <w:r>
        <w:t>(5) Finch, N.C., Syme, H.M., Elliott, J. (2016) Risk Factors for Development of Chronic Kidney disease in Cats. Journal of Veterinary Internal Medicine. 30(2):602-10.</w:t>
      </w:r>
    </w:p>
    <w:sectPr w:rsidR="009C73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CE"/>
    <w:rsid w:val="009C7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D78F3"/>
  <w15:chartTrackingRefBased/>
  <w15:docId w15:val="{F65CBCFC-2C6C-4A09-BD01-793D51D45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359</Words>
  <Characters>2051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 Janie</dc:creator>
  <cp:keywords/>
  <dc:description/>
  <cp:lastModifiedBy>Doc Janie</cp:lastModifiedBy>
  <cp:revision>1</cp:revision>
  <dcterms:created xsi:type="dcterms:W3CDTF">2018-05-12T23:43:00Z</dcterms:created>
  <dcterms:modified xsi:type="dcterms:W3CDTF">2018-05-12T23:45:00Z</dcterms:modified>
</cp:coreProperties>
</file>